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14DFC" w14:textId="6761E124" w:rsidR="00E16F81" w:rsidRDefault="009671CA" w:rsidP="009671CA">
      <w:pPr>
        <w:jc w:val="center"/>
        <w:rPr>
          <w:b/>
          <w:bCs/>
          <w:sz w:val="36"/>
          <w:szCs w:val="36"/>
        </w:rPr>
      </w:pPr>
      <w:r w:rsidRPr="009671CA">
        <w:rPr>
          <w:b/>
          <w:bCs/>
          <w:sz w:val="36"/>
          <w:szCs w:val="36"/>
        </w:rPr>
        <w:t>GUIDA ALLA LETTURA E ALL’ANALISI</w:t>
      </w:r>
    </w:p>
    <w:p w14:paraId="3106FF11" w14:textId="5380669A" w:rsidR="009671CA" w:rsidRDefault="009671CA" w:rsidP="009671CA">
      <w:pPr>
        <w:jc w:val="center"/>
        <w:rPr>
          <w:b/>
          <w:bCs/>
          <w:sz w:val="28"/>
          <w:szCs w:val="28"/>
        </w:rPr>
      </w:pPr>
    </w:p>
    <w:p w14:paraId="7FED121C" w14:textId="3819FFE3" w:rsidR="009671CA" w:rsidRDefault="009671CA" w:rsidP="009671CA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Oderisi da Gubbio: la vanità della fama.</w:t>
      </w:r>
    </w:p>
    <w:p w14:paraId="587A8234" w14:textId="1A40CD41" w:rsidR="009671CA" w:rsidRDefault="009671CA" w:rsidP="009671CA">
      <w:pPr>
        <w:rPr>
          <w:b/>
          <w:bCs/>
        </w:rPr>
      </w:pPr>
    </w:p>
    <w:p w14:paraId="430EEF09" w14:textId="2EF4FD7E" w:rsidR="009671CA" w:rsidRDefault="009671CA" w:rsidP="009671CA">
      <w:pPr>
        <w:rPr>
          <w:b/>
          <w:bCs/>
        </w:rPr>
      </w:pPr>
    </w:p>
    <w:p w14:paraId="1DC801CC" w14:textId="77777777" w:rsidR="002D7F37" w:rsidRDefault="002D7F37" w:rsidP="009671CA">
      <w:pPr>
        <w:rPr>
          <w:b/>
          <w:bCs/>
        </w:rPr>
      </w:pPr>
    </w:p>
    <w:p w14:paraId="07ADA0B8" w14:textId="0B1369D7" w:rsidR="009671CA" w:rsidRDefault="009671CA" w:rsidP="009671CA">
      <w:pPr>
        <w:rPr>
          <w:b/>
          <w:bCs/>
        </w:rPr>
      </w:pPr>
      <w:r>
        <w:rPr>
          <w:b/>
          <w:bCs/>
        </w:rPr>
        <w:t>LA MATERIA E I PERSONAGGI</w:t>
      </w:r>
    </w:p>
    <w:p w14:paraId="02D025F1" w14:textId="064C30F2" w:rsidR="009671CA" w:rsidRDefault="009671CA" w:rsidP="009671CA">
      <w:pPr>
        <w:rPr>
          <w:b/>
          <w:bCs/>
        </w:rPr>
      </w:pPr>
    </w:p>
    <w:p w14:paraId="33FE75B4" w14:textId="1A16E299" w:rsidR="009671CA" w:rsidRDefault="009671CA" w:rsidP="009671C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Nella prima cornice del Purgatorio</w:t>
      </w:r>
      <w:r w:rsidR="000212AA">
        <w:rPr>
          <w:b/>
          <w:bCs/>
        </w:rPr>
        <w:t xml:space="preserve"> (Purg. XI)</w:t>
      </w:r>
      <w:r>
        <w:rPr>
          <w:b/>
          <w:bCs/>
        </w:rPr>
        <w:t xml:space="preserve">, Dante incontra un </w:t>
      </w:r>
      <w:r w:rsidRPr="009671CA">
        <w:rPr>
          <w:b/>
          <w:bCs/>
          <w:i/>
          <w:iCs/>
        </w:rPr>
        <w:t>famoso miniatore</w:t>
      </w:r>
      <w:r>
        <w:rPr>
          <w:b/>
          <w:bCs/>
        </w:rPr>
        <w:t xml:space="preserve">, </w:t>
      </w:r>
      <w:r w:rsidRPr="001713E5">
        <w:rPr>
          <w:b/>
          <w:bCs/>
          <w:i/>
          <w:iCs/>
        </w:rPr>
        <w:t>Oderisi da Gubbio</w:t>
      </w:r>
      <w:r>
        <w:rPr>
          <w:b/>
          <w:bCs/>
        </w:rPr>
        <w:t xml:space="preserve">, con il quale disserta sul </w:t>
      </w:r>
      <w:r w:rsidRPr="00B65CFB">
        <w:rPr>
          <w:b/>
          <w:bCs/>
          <w:i/>
          <w:iCs/>
        </w:rPr>
        <w:t>destino della gloria terrena</w:t>
      </w:r>
      <w:r>
        <w:rPr>
          <w:b/>
          <w:bCs/>
        </w:rPr>
        <w:t xml:space="preserve"> ed ha modo così di affrontare un tema centrale del pensiero medioevale.</w:t>
      </w:r>
    </w:p>
    <w:p w14:paraId="00A59577" w14:textId="08ABBCC4" w:rsidR="009671CA" w:rsidRDefault="009671CA" w:rsidP="009671CA">
      <w:pPr>
        <w:pStyle w:val="Paragrafoelenco"/>
        <w:jc w:val="both"/>
        <w:rPr>
          <w:b/>
          <w:bCs/>
        </w:rPr>
      </w:pPr>
      <w:r>
        <w:rPr>
          <w:b/>
          <w:bCs/>
        </w:rPr>
        <w:t>Perché Oderisi ritiene l’</w:t>
      </w:r>
      <w:r w:rsidRPr="009671CA">
        <w:rPr>
          <w:b/>
          <w:bCs/>
          <w:i/>
          <w:iCs/>
        </w:rPr>
        <w:t>alta</w:t>
      </w:r>
      <w:r>
        <w:rPr>
          <w:b/>
          <w:bCs/>
        </w:rPr>
        <w:t xml:space="preserve"> </w:t>
      </w:r>
      <w:r w:rsidRPr="009671CA">
        <w:rPr>
          <w:b/>
          <w:bCs/>
          <w:i/>
          <w:iCs/>
        </w:rPr>
        <w:t>considerazione del proprio ingegno</w:t>
      </w:r>
      <w:r>
        <w:rPr>
          <w:b/>
          <w:bCs/>
        </w:rPr>
        <w:t xml:space="preserve"> una forma di superbia?</w:t>
      </w:r>
    </w:p>
    <w:p w14:paraId="3F7557C9" w14:textId="13B596C9" w:rsidR="009671CA" w:rsidRDefault="009671CA" w:rsidP="009671CA">
      <w:pPr>
        <w:pStyle w:val="Paragrafoelenco"/>
        <w:jc w:val="both"/>
        <w:rPr>
          <w:b/>
          <w:bCs/>
        </w:rPr>
      </w:pPr>
    </w:p>
    <w:p w14:paraId="38664B8D" w14:textId="2887126C" w:rsidR="009671CA" w:rsidRDefault="009671CA" w:rsidP="009671CA">
      <w:pPr>
        <w:pStyle w:val="Paragrafoelenco"/>
        <w:jc w:val="both"/>
      </w:pPr>
      <w:r>
        <w:t xml:space="preserve">Oderisi ritiene l’alta considerazione del proprio ingegno una forma di superbia, perché afferma </w:t>
      </w:r>
      <w:r w:rsidRPr="009671CA">
        <w:rPr>
          <w:i/>
          <w:iCs/>
        </w:rPr>
        <w:t>il carattere fuggevole di ogni gloria terrena</w:t>
      </w:r>
      <w:r>
        <w:t>, cosa di cui ha fatto esperienza in prima persona.</w:t>
      </w:r>
    </w:p>
    <w:p w14:paraId="6B9D48E6" w14:textId="2602FF39" w:rsidR="009671CA" w:rsidRDefault="009671CA" w:rsidP="009671CA">
      <w:pPr>
        <w:jc w:val="both"/>
      </w:pPr>
    </w:p>
    <w:p w14:paraId="5C05EE5E" w14:textId="6A9682FC" w:rsidR="009671CA" w:rsidRDefault="009671CA" w:rsidP="009671CA">
      <w:pPr>
        <w:jc w:val="both"/>
      </w:pPr>
    </w:p>
    <w:p w14:paraId="2B2BDA89" w14:textId="07F6E27F" w:rsidR="009671CA" w:rsidRDefault="009671CA" w:rsidP="009671C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Oderisi rievoca ad uno ad uno i nomi di coloro in cui si è incarnata l’</w:t>
      </w:r>
      <w:r w:rsidRPr="009671CA">
        <w:rPr>
          <w:b/>
          <w:bCs/>
          <w:i/>
          <w:iCs/>
        </w:rPr>
        <w:t>eccellenza</w:t>
      </w:r>
      <w:r>
        <w:rPr>
          <w:b/>
          <w:bCs/>
        </w:rPr>
        <w:t xml:space="preserve"> </w:t>
      </w:r>
      <w:r w:rsidRPr="009671CA">
        <w:rPr>
          <w:b/>
          <w:bCs/>
          <w:i/>
          <w:iCs/>
        </w:rPr>
        <w:t>delle arti</w:t>
      </w:r>
      <w:r>
        <w:rPr>
          <w:b/>
          <w:bCs/>
        </w:rPr>
        <w:t xml:space="preserve"> nelle recenti generazioni. </w:t>
      </w:r>
      <w:r w:rsidRPr="00A511DA">
        <w:rPr>
          <w:b/>
          <w:bCs/>
          <w:i/>
          <w:iCs/>
        </w:rPr>
        <w:t>Che ruolo assegna a Dante</w:t>
      </w:r>
      <w:r>
        <w:rPr>
          <w:b/>
          <w:bCs/>
        </w:rPr>
        <w:t>? Che valore ha questo riconoscimento inserito in una prospettiva oltremondana?</w:t>
      </w:r>
    </w:p>
    <w:p w14:paraId="255BCA9A" w14:textId="59011DF2" w:rsidR="009671CA" w:rsidRDefault="009671CA" w:rsidP="009671CA">
      <w:pPr>
        <w:ind w:left="708"/>
        <w:jc w:val="both"/>
        <w:rPr>
          <w:b/>
          <w:bCs/>
        </w:rPr>
      </w:pPr>
    </w:p>
    <w:p w14:paraId="1AE6BA76" w14:textId="699E0BCE" w:rsidR="009671CA" w:rsidRDefault="009671CA" w:rsidP="009671CA">
      <w:pPr>
        <w:ind w:left="708"/>
        <w:jc w:val="both"/>
      </w:pPr>
      <w:r>
        <w:t>Oderisi ricorda che la sua fama</w:t>
      </w:r>
      <w:r w:rsidR="00E24848">
        <w:t xml:space="preserve"> di un tempo è oggi oscurata da Franco Bolognese, quella di Cimabue da Giotto, quella dei due Guidi (Guinizzelli e Cavalcanti) da Dante.</w:t>
      </w:r>
    </w:p>
    <w:p w14:paraId="6F37D3B2" w14:textId="2F15D1D9" w:rsidR="00E24848" w:rsidRDefault="00E24848" w:rsidP="009671CA">
      <w:pPr>
        <w:ind w:left="708"/>
        <w:jc w:val="both"/>
      </w:pPr>
      <w:r>
        <w:t xml:space="preserve">Non c’è da meravigliarsi che Dante </w:t>
      </w:r>
      <w:r w:rsidR="00B63A2C">
        <w:t xml:space="preserve">faccia dire </w:t>
      </w:r>
      <w:r>
        <w:t xml:space="preserve">queste parole al suo interlocutore. L’autore della </w:t>
      </w:r>
      <w:r w:rsidRPr="00E24848">
        <w:rPr>
          <w:i/>
          <w:iCs/>
        </w:rPr>
        <w:t>Commedia</w:t>
      </w:r>
      <w:r>
        <w:t xml:space="preserve"> è consapevole di </w:t>
      </w:r>
      <w:r w:rsidRPr="00E24848">
        <w:rPr>
          <w:i/>
          <w:iCs/>
        </w:rPr>
        <w:t>aver ricevuto in dono dal Cielo un’intelligenza superiore</w:t>
      </w:r>
      <w:r>
        <w:t>. Tuttavia, questo riconoscimento ha scarso valore, se commisurato all’eternità.</w:t>
      </w:r>
    </w:p>
    <w:p w14:paraId="68D5D86B" w14:textId="77777777" w:rsidR="00CA1B3D" w:rsidRDefault="00E24848" w:rsidP="009671CA">
      <w:pPr>
        <w:ind w:left="708"/>
        <w:jc w:val="both"/>
      </w:pPr>
      <w:r>
        <w:t xml:space="preserve">Lungi dalla piaggeria, il giudizio del miniatore gubbino è una riproposizione del </w:t>
      </w:r>
      <w:r w:rsidRPr="00E24848">
        <w:rPr>
          <w:i/>
          <w:iCs/>
        </w:rPr>
        <w:t>tema della</w:t>
      </w:r>
      <w:r>
        <w:t xml:space="preserve"> </w:t>
      </w:r>
      <w:r w:rsidRPr="00E24848">
        <w:rPr>
          <w:i/>
          <w:iCs/>
        </w:rPr>
        <w:t>vanità delle cose terrene</w:t>
      </w:r>
      <w:r>
        <w:t>, sapendo che anche la fama più grande non dura oltre la propria epoca.</w:t>
      </w:r>
      <w:r w:rsidR="00CA1B3D">
        <w:t xml:space="preserve"> </w:t>
      </w:r>
    </w:p>
    <w:p w14:paraId="32B3D7D9" w14:textId="65454533" w:rsidR="00E24848" w:rsidRDefault="00CA1B3D" w:rsidP="009671CA">
      <w:pPr>
        <w:ind w:left="708"/>
        <w:jc w:val="both"/>
      </w:pPr>
      <w:r>
        <w:t>Quindi, nell’accennare al caso di Provenzan Salvani, signore di Siena, che, nonostante il suo orgoglio, si ridusse a mendicare per</w:t>
      </w:r>
      <w:r w:rsidRPr="00CA1B3D">
        <w:t xml:space="preserve"> </w:t>
      </w:r>
      <w:r>
        <w:t>liberare un amico dalla prigionia in terra straniera, allude</w:t>
      </w:r>
      <w:r w:rsidRPr="00CA1B3D">
        <w:t xml:space="preserve"> </w:t>
      </w:r>
      <w:r w:rsidR="00FC25B6">
        <w:t>oscura</w:t>
      </w:r>
      <w:r>
        <w:t>mente al futuro esilio di Dante.</w:t>
      </w:r>
    </w:p>
    <w:p w14:paraId="56B3CAFF" w14:textId="11D5A44F" w:rsidR="00E24848" w:rsidRDefault="00CA1B3D" w:rsidP="00E24848">
      <w:pPr>
        <w:jc w:val="both"/>
      </w:pPr>
      <w:r>
        <w:tab/>
      </w:r>
    </w:p>
    <w:p w14:paraId="15F2E885" w14:textId="22CF067E" w:rsidR="00E24848" w:rsidRDefault="00E24848" w:rsidP="00E24848">
      <w:pPr>
        <w:jc w:val="both"/>
      </w:pPr>
    </w:p>
    <w:p w14:paraId="7B38D0E2" w14:textId="4DB26862" w:rsidR="00E24848" w:rsidRDefault="00E24848" w:rsidP="00E24848">
      <w:pPr>
        <w:jc w:val="both"/>
      </w:pPr>
    </w:p>
    <w:p w14:paraId="4E93931B" w14:textId="4AEA5355" w:rsidR="00E24848" w:rsidRDefault="00E24848" w:rsidP="00E24848">
      <w:pPr>
        <w:jc w:val="both"/>
        <w:rPr>
          <w:b/>
          <w:bCs/>
        </w:rPr>
      </w:pPr>
      <w:r w:rsidRPr="00E24848">
        <w:rPr>
          <w:b/>
          <w:bCs/>
        </w:rPr>
        <w:t>LO SPAZIO E IL TEMPO</w:t>
      </w:r>
    </w:p>
    <w:p w14:paraId="1A8BAF1C" w14:textId="7BC986BB" w:rsidR="00E24848" w:rsidRDefault="00E24848" w:rsidP="00E24848">
      <w:pPr>
        <w:jc w:val="both"/>
        <w:rPr>
          <w:b/>
          <w:bCs/>
        </w:rPr>
      </w:pPr>
    </w:p>
    <w:p w14:paraId="7D42B1A9" w14:textId="04670637" w:rsidR="00E24848" w:rsidRDefault="00E24848" w:rsidP="00E24848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Purgatorio è un </w:t>
      </w:r>
      <w:r w:rsidRPr="00E24848">
        <w:rPr>
          <w:b/>
          <w:bCs/>
          <w:i/>
          <w:iCs/>
        </w:rPr>
        <w:t>regno effimero</w:t>
      </w:r>
      <w:r>
        <w:rPr>
          <w:b/>
          <w:bCs/>
        </w:rPr>
        <w:t>, che partecipa dell’</w:t>
      </w:r>
      <w:r w:rsidRPr="00E24848">
        <w:rPr>
          <w:b/>
          <w:bCs/>
          <w:i/>
          <w:iCs/>
        </w:rPr>
        <w:t>alternarsi</w:t>
      </w:r>
      <w:r>
        <w:rPr>
          <w:b/>
          <w:bCs/>
        </w:rPr>
        <w:t xml:space="preserve"> </w:t>
      </w:r>
      <w:r w:rsidRPr="00E24848">
        <w:rPr>
          <w:b/>
          <w:bCs/>
          <w:i/>
          <w:iCs/>
        </w:rPr>
        <w:t>del dì e della notte</w:t>
      </w:r>
      <w:r>
        <w:rPr>
          <w:b/>
          <w:bCs/>
        </w:rPr>
        <w:t xml:space="preserve"> tipico della Terra, di cui occupa una parte dell’</w:t>
      </w:r>
      <w:r w:rsidRPr="00E24848">
        <w:rPr>
          <w:b/>
          <w:bCs/>
          <w:i/>
          <w:iCs/>
        </w:rPr>
        <w:t>emisfero</w:t>
      </w:r>
      <w:r>
        <w:rPr>
          <w:b/>
          <w:bCs/>
        </w:rPr>
        <w:t xml:space="preserve"> </w:t>
      </w:r>
      <w:r w:rsidRPr="00E24848">
        <w:rPr>
          <w:b/>
          <w:bCs/>
          <w:i/>
          <w:iCs/>
        </w:rPr>
        <w:t>australe</w:t>
      </w:r>
      <w:r>
        <w:rPr>
          <w:b/>
          <w:bCs/>
        </w:rPr>
        <w:t>.</w:t>
      </w:r>
    </w:p>
    <w:p w14:paraId="7F662E97" w14:textId="5908B4FE" w:rsidR="00E24848" w:rsidRDefault="00374883" w:rsidP="00E24848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Quale atmosfera lo caratterizza? E quale </w:t>
      </w:r>
      <w:r w:rsidRPr="00AC28BD">
        <w:rPr>
          <w:b/>
          <w:bCs/>
          <w:i/>
          <w:iCs/>
        </w:rPr>
        <w:t xml:space="preserve">pena </w:t>
      </w:r>
      <w:r>
        <w:rPr>
          <w:b/>
          <w:bCs/>
        </w:rPr>
        <w:t xml:space="preserve">è assegnata a questi </w:t>
      </w:r>
      <w:r w:rsidRPr="00374883">
        <w:rPr>
          <w:b/>
          <w:bCs/>
          <w:i/>
          <w:iCs/>
        </w:rPr>
        <w:t>penitenti</w:t>
      </w:r>
      <w:r>
        <w:rPr>
          <w:b/>
          <w:bCs/>
        </w:rPr>
        <w:t>?</w:t>
      </w:r>
    </w:p>
    <w:p w14:paraId="3E144B57" w14:textId="2B9B24FE" w:rsidR="00374883" w:rsidRDefault="00374883" w:rsidP="00E24848">
      <w:pPr>
        <w:pStyle w:val="Paragrafoelenco"/>
        <w:jc w:val="both"/>
        <w:rPr>
          <w:b/>
          <w:bCs/>
        </w:rPr>
      </w:pPr>
    </w:p>
    <w:p w14:paraId="79E6FCB0" w14:textId="07D3FCBF" w:rsidR="00374883" w:rsidRDefault="00374883" w:rsidP="00E24848">
      <w:pPr>
        <w:pStyle w:val="Paragrafoelenco"/>
        <w:jc w:val="both"/>
      </w:pPr>
      <w:r>
        <w:t xml:space="preserve">L’atmosfera del Purgatorio non è più d’angoscia, come nell’Inferno; ma di </w:t>
      </w:r>
      <w:r w:rsidRPr="00374883">
        <w:rPr>
          <w:i/>
          <w:iCs/>
        </w:rPr>
        <w:t>malinconia</w:t>
      </w:r>
      <w:r>
        <w:t xml:space="preserve"> per l’esilio dalla patria celeste, a cui però i penitenti sanno di poter aspirare. Proprio per questo</w:t>
      </w:r>
      <w:r w:rsidR="00A511DA">
        <w:t>,</w:t>
      </w:r>
      <w:r>
        <w:t xml:space="preserve"> i loro gesti sono calmi e l’espressione dei loro volti è atteggiata a </w:t>
      </w:r>
      <w:r w:rsidRPr="00374883">
        <w:rPr>
          <w:i/>
          <w:iCs/>
        </w:rPr>
        <w:t>silenzioso raccoglimento</w:t>
      </w:r>
      <w:r>
        <w:t xml:space="preserve"> o alla preghiera.</w:t>
      </w:r>
    </w:p>
    <w:p w14:paraId="6D04842D" w14:textId="5BEC13D8" w:rsidR="00374883" w:rsidRDefault="00374883" w:rsidP="00E24848">
      <w:pPr>
        <w:pStyle w:val="Paragrafoelenco"/>
        <w:jc w:val="both"/>
      </w:pPr>
      <w:r>
        <w:t xml:space="preserve">I superbi portano sulle spalle </w:t>
      </w:r>
      <w:r w:rsidRPr="00AC28BD">
        <w:rPr>
          <w:i/>
          <w:iCs/>
        </w:rPr>
        <w:t>pesanti massi</w:t>
      </w:r>
      <w:r>
        <w:t>, che li obbligano ad abbassare il capo, un tempo tenuto fin troppo eretto per via dell’orgoglio.</w:t>
      </w:r>
    </w:p>
    <w:p w14:paraId="0AC236C4" w14:textId="57BBA2E4" w:rsidR="00374883" w:rsidRDefault="00374883" w:rsidP="00E24848">
      <w:pPr>
        <w:pStyle w:val="Paragrafoelenco"/>
        <w:jc w:val="both"/>
      </w:pPr>
    </w:p>
    <w:p w14:paraId="4A874968" w14:textId="1CF99E9E" w:rsidR="00374883" w:rsidRDefault="00374883" w:rsidP="002D7F37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b/>
          <w:bCs/>
        </w:rPr>
        <w:t>p. 1</w:t>
      </w:r>
    </w:p>
    <w:p w14:paraId="213F24D8" w14:textId="0C615BA5" w:rsidR="00374883" w:rsidRDefault="00374883" w:rsidP="00374883">
      <w:pPr>
        <w:jc w:val="both"/>
        <w:rPr>
          <w:b/>
          <w:bCs/>
        </w:rPr>
      </w:pPr>
      <w:r>
        <w:rPr>
          <w:b/>
          <w:bCs/>
        </w:rPr>
        <w:lastRenderedPageBreak/>
        <w:t>LE TECNICHE NARRATIVE E I PROCEDIMENTI RETORICI</w:t>
      </w:r>
    </w:p>
    <w:p w14:paraId="0E057680" w14:textId="029FD0C4" w:rsidR="00374883" w:rsidRDefault="00374883" w:rsidP="00374883">
      <w:pPr>
        <w:jc w:val="both"/>
        <w:rPr>
          <w:b/>
          <w:bCs/>
        </w:rPr>
      </w:pPr>
    </w:p>
    <w:p w14:paraId="48188E86" w14:textId="3833ABBE" w:rsidR="00374883" w:rsidRDefault="00374883" w:rsidP="0037488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 suo viaggio oltremondano, Dante ripropone </w:t>
      </w:r>
      <w:r w:rsidRPr="00374883">
        <w:t>-</w:t>
      </w:r>
      <w:r>
        <w:rPr>
          <w:b/>
          <w:bCs/>
        </w:rPr>
        <w:t xml:space="preserve"> in tutte le tre </w:t>
      </w:r>
      <w:r w:rsidRPr="00AC28BD">
        <w:rPr>
          <w:b/>
          <w:bCs/>
          <w:i/>
          <w:iCs/>
        </w:rPr>
        <w:t>Cantiche</w:t>
      </w:r>
      <w:r>
        <w:rPr>
          <w:b/>
          <w:bCs/>
        </w:rPr>
        <w:t xml:space="preserve"> </w:t>
      </w:r>
      <w:r w:rsidR="002402EE">
        <w:t>-</w:t>
      </w:r>
      <w:r>
        <w:t xml:space="preserve"> </w:t>
      </w:r>
      <w:r w:rsidRPr="002402EE">
        <w:rPr>
          <w:b/>
          <w:bCs/>
          <w:i/>
          <w:iCs/>
        </w:rPr>
        <w:t>lo schema dell’incontro-colloquio</w:t>
      </w:r>
      <w:r w:rsidR="002402EE" w:rsidRPr="002402EE">
        <w:rPr>
          <w:b/>
          <w:bCs/>
        </w:rPr>
        <w:t xml:space="preserve">, </w:t>
      </w:r>
      <w:r w:rsidR="002402EE">
        <w:rPr>
          <w:b/>
          <w:bCs/>
        </w:rPr>
        <w:t>che vediamo impiegato anche in questo canto. In cosa consiste?</w:t>
      </w:r>
    </w:p>
    <w:p w14:paraId="31505C96" w14:textId="1549DB2B" w:rsidR="002402EE" w:rsidRDefault="002402EE" w:rsidP="002402EE">
      <w:pPr>
        <w:jc w:val="both"/>
        <w:rPr>
          <w:b/>
          <w:bCs/>
        </w:rPr>
      </w:pPr>
    </w:p>
    <w:p w14:paraId="48BA7356" w14:textId="77777777" w:rsidR="00A511DA" w:rsidRDefault="002402EE" w:rsidP="002402EE">
      <w:pPr>
        <w:ind w:left="708"/>
        <w:jc w:val="both"/>
      </w:pPr>
      <w:r w:rsidRPr="00AC28BD">
        <w:rPr>
          <w:i/>
          <w:iCs/>
        </w:rPr>
        <w:t>Dante</w:t>
      </w:r>
      <w:r>
        <w:t>, mentre si aggira nell’Oltretomba</w:t>
      </w:r>
      <w:r w:rsidR="00A511DA">
        <w:t>,</w:t>
      </w:r>
      <w:r>
        <w:t xml:space="preserve"> incontra un dannato, un penitente o un beato di particolare interesse e, dopo averlo sollecitato con alcune domande, </w:t>
      </w:r>
      <w:r w:rsidRPr="002402EE">
        <w:rPr>
          <w:i/>
          <w:iCs/>
        </w:rPr>
        <w:t>si dispone ad ascoltare la sua storia</w:t>
      </w:r>
      <w:r>
        <w:t xml:space="preserve">, che riconduce in modo esemplare a qualche vizio o virtù. Da </w:t>
      </w:r>
      <w:r w:rsidRPr="002402EE">
        <w:rPr>
          <w:i/>
          <w:iCs/>
        </w:rPr>
        <w:t>narratore di primo grado</w:t>
      </w:r>
      <w:r>
        <w:rPr>
          <w:i/>
          <w:iCs/>
        </w:rPr>
        <w:t xml:space="preserve">, </w:t>
      </w:r>
      <w:r>
        <w:t xml:space="preserve">egli cede così la parola all’interlocutore, che diventa </w:t>
      </w:r>
      <w:r w:rsidRPr="002402EE">
        <w:rPr>
          <w:i/>
          <w:iCs/>
        </w:rPr>
        <w:t>narratore di secondo grado</w:t>
      </w:r>
      <w:r>
        <w:t xml:space="preserve">. </w:t>
      </w:r>
    </w:p>
    <w:p w14:paraId="4D69B8BE" w14:textId="3F10BF32" w:rsidR="002402EE" w:rsidRDefault="002402EE" w:rsidP="002402EE">
      <w:pPr>
        <w:ind w:left="708"/>
        <w:jc w:val="both"/>
      </w:pPr>
      <w:r>
        <w:t xml:space="preserve">Altre volte, invece, </w:t>
      </w:r>
      <w:r w:rsidRPr="00A511DA">
        <w:rPr>
          <w:i/>
          <w:iCs/>
        </w:rPr>
        <w:t>discute con lui</w:t>
      </w:r>
      <w:r>
        <w:t xml:space="preserve"> </w:t>
      </w:r>
      <w:r w:rsidR="001713E5">
        <w:t xml:space="preserve">su </w:t>
      </w:r>
      <w:r>
        <w:t>un tema che gli sta molto a cuore, come la sorte di Firenze</w:t>
      </w:r>
      <w:r w:rsidR="00A511DA">
        <w:t>,</w:t>
      </w:r>
      <w:r>
        <w:t xml:space="preserve"> o</w:t>
      </w:r>
      <w:r w:rsidR="001713E5">
        <w:t xml:space="preserve"> </w:t>
      </w:r>
      <w:r w:rsidR="00757951">
        <w:t xml:space="preserve">- </w:t>
      </w:r>
      <w:r w:rsidR="00C379DC">
        <w:t xml:space="preserve">è il caso di </w:t>
      </w:r>
      <w:r w:rsidR="003106EB">
        <w:t>questo canto</w:t>
      </w:r>
      <w:r w:rsidR="00757951">
        <w:t xml:space="preserve"> -</w:t>
      </w:r>
      <w:r w:rsidR="002F7144">
        <w:t xml:space="preserve"> </w:t>
      </w:r>
      <w:r>
        <w:t>il ruolo dell’artista nella società.</w:t>
      </w:r>
    </w:p>
    <w:p w14:paraId="51F3A244" w14:textId="0AA4E0A6" w:rsidR="002402EE" w:rsidRDefault="002402EE" w:rsidP="002402EE">
      <w:pPr>
        <w:jc w:val="both"/>
      </w:pPr>
    </w:p>
    <w:p w14:paraId="724B00E4" w14:textId="426E1AB2" w:rsidR="002402EE" w:rsidRDefault="002402EE" w:rsidP="002402EE">
      <w:pPr>
        <w:jc w:val="both"/>
      </w:pPr>
    </w:p>
    <w:p w14:paraId="1502FFD9" w14:textId="155CFFB8" w:rsidR="002402EE" w:rsidRDefault="002402EE" w:rsidP="002402E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Oderisi, nel suo meditato discorso, fa uso di una </w:t>
      </w:r>
      <w:r w:rsidRPr="002402EE">
        <w:rPr>
          <w:b/>
          <w:bCs/>
          <w:i/>
          <w:iCs/>
        </w:rPr>
        <w:t>sinestesia</w:t>
      </w:r>
      <w:r>
        <w:rPr>
          <w:b/>
          <w:bCs/>
        </w:rPr>
        <w:t>. Sai individuarla?</w:t>
      </w:r>
    </w:p>
    <w:p w14:paraId="2BCB01AC" w14:textId="21286387" w:rsidR="002402EE" w:rsidRDefault="002402EE" w:rsidP="002402EE">
      <w:pPr>
        <w:jc w:val="both"/>
        <w:rPr>
          <w:b/>
          <w:bCs/>
        </w:rPr>
      </w:pPr>
    </w:p>
    <w:p w14:paraId="257F0703" w14:textId="6EE03FF5" w:rsidR="002402EE" w:rsidRDefault="002402EE" w:rsidP="002402EE">
      <w:pPr>
        <w:ind w:left="708"/>
        <w:jc w:val="both"/>
      </w:pPr>
      <w:r w:rsidRPr="002402EE">
        <w:t xml:space="preserve">La sinestesia, </w:t>
      </w:r>
      <w:r>
        <w:t xml:space="preserve">usata da Oderisi, è: “più </w:t>
      </w:r>
      <w:r w:rsidRPr="002402EE">
        <w:rPr>
          <w:i/>
          <w:iCs/>
        </w:rPr>
        <w:t>ridon</w:t>
      </w:r>
      <w:r>
        <w:t xml:space="preserve"> le carte di Franco Bolognese…”</w:t>
      </w:r>
    </w:p>
    <w:p w14:paraId="2C028ED2" w14:textId="507C04A0" w:rsidR="002402EE" w:rsidRDefault="002402EE" w:rsidP="002402EE">
      <w:pPr>
        <w:ind w:left="708"/>
        <w:jc w:val="both"/>
      </w:pPr>
      <w:r>
        <w:t xml:space="preserve">Con quest’esercizio di </w:t>
      </w:r>
      <w:r w:rsidRPr="002402EE">
        <w:rPr>
          <w:i/>
          <w:iCs/>
        </w:rPr>
        <w:t>umiltà</w:t>
      </w:r>
      <w:r>
        <w:t xml:space="preserve">, </w:t>
      </w:r>
      <w:r w:rsidR="00B63A2C">
        <w:t>Oderisi dimostra di essersi distaccato dalle passioni umane e invita indirettamente Dante a fare altrettanto. L’</w:t>
      </w:r>
      <w:r w:rsidR="00B63A2C" w:rsidRPr="00B63A2C">
        <w:rPr>
          <w:i/>
          <w:iCs/>
        </w:rPr>
        <w:t>ascesi</w:t>
      </w:r>
      <w:r w:rsidR="00B63A2C">
        <w:t xml:space="preserve"> </w:t>
      </w:r>
      <w:r w:rsidR="00B63A2C" w:rsidRPr="00B63A2C">
        <w:rPr>
          <w:i/>
          <w:iCs/>
        </w:rPr>
        <w:t>spirituale</w:t>
      </w:r>
      <w:r w:rsidR="00B63A2C">
        <w:t xml:space="preserve"> gli è, infatti, necessaria, per poter continuare il suo cammino fino al </w:t>
      </w:r>
      <w:r w:rsidR="00757951">
        <w:t>P</w:t>
      </w:r>
      <w:r w:rsidR="00B63A2C">
        <w:t xml:space="preserve">aradiso </w:t>
      </w:r>
      <w:r w:rsidR="00757951">
        <w:t>T</w:t>
      </w:r>
      <w:r w:rsidR="00B63A2C">
        <w:t>errestre, dove è atteso da Beatrice.</w:t>
      </w:r>
    </w:p>
    <w:p w14:paraId="6714C57F" w14:textId="77777777" w:rsidR="000F6F67" w:rsidRDefault="000F6F67" w:rsidP="00E26E2D">
      <w:pPr>
        <w:jc w:val="both"/>
      </w:pPr>
    </w:p>
    <w:p w14:paraId="15C3D445" w14:textId="2E7EFAA4" w:rsidR="00B63A2C" w:rsidRDefault="00B63A2C" w:rsidP="002402EE">
      <w:pPr>
        <w:ind w:left="708"/>
        <w:jc w:val="both"/>
        <w:rPr>
          <w:b/>
          <w:bCs/>
        </w:rPr>
      </w:pPr>
      <w:r>
        <w:rPr>
          <w:b/>
          <w:bCs/>
        </w:rPr>
        <w:t>Questo canto illustra la SUPERBIA DEGLI INTELLETTUALI, che inseguono un falso bene, cioè “l’effimera gloria terrena” legata a virtuosismi tecnici; invece di preoccuparsi del valore morale delle loro opere, l’unico vero merito riconosciuto da Dio.</w:t>
      </w:r>
    </w:p>
    <w:p w14:paraId="0FCAD989" w14:textId="74080CB9" w:rsidR="00B63A2C" w:rsidRDefault="00B63A2C" w:rsidP="00B63A2C">
      <w:pPr>
        <w:jc w:val="both"/>
        <w:rPr>
          <w:b/>
          <w:bCs/>
        </w:rPr>
      </w:pPr>
    </w:p>
    <w:p w14:paraId="73DCF8A2" w14:textId="7F3B608D" w:rsidR="00B63A2C" w:rsidRDefault="00B63A2C" w:rsidP="00B63A2C">
      <w:pPr>
        <w:jc w:val="both"/>
        <w:rPr>
          <w:b/>
          <w:bCs/>
        </w:rPr>
      </w:pPr>
    </w:p>
    <w:p w14:paraId="23F3EB40" w14:textId="5F94AAA0" w:rsidR="00B63A2C" w:rsidRDefault="00B63A2C" w:rsidP="00B63A2C">
      <w:pPr>
        <w:jc w:val="both"/>
        <w:rPr>
          <w:b/>
          <w:bCs/>
        </w:rPr>
      </w:pPr>
    </w:p>
    <w:p w14:paraId="656294B0" w14:textId="72FEA49C" w:rsidR="00B63A2C" w:rsidRDefault="00B63A2C" w:rsidP="00B63A2C">
      <w:pPr>
        <w:jc w:val="both"/>
        <w:rPr>
          <w:b/>
          <w:bCs/>
        </w:rPr>
      </w:pPr>
      <w:r>
        <w:rPr>
          <w:b/>
          <w:bCs/>
        </w:rPr>
        <w:t>APPROFONDIMENTI</w:t>
      </w:r>
    </w:p>
    <w:p w14:paraId="2DFDDC39" w14:textId="7EF651BE" w:rsidR="00B63A2C" w:rsidRDefault="00B63A2C" w:rsidP="00B63A2C">
      <w:pPr>
        <w:jc w:val="both"/>
        <w:rPr>
          <w:b/>
          <w:bCs/>
        </w:rPr>
      </w:pPr>
    </w:p>
    <w:p w14:paraId="6A466E13" w14:textId="76653333" w:rsidR="00B63A2C" w:rsidRDefault="00B63A2C" w:rsidP="00B63A2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Dante afferma, per bocca di Oderisi, di aver superato Cavalcanti, il maestro e amico di un tempo. Però</w:t>
      </w:r>
      <w:r w:rsidR="00E26E2D">
        <w:rPr>
          <w:b/>
          <w:bCs/>
        </w:rPr>
        <w:t>,</w:t>
      </w:r>
      <w:r>
        <w:rPr>
          <w:b/>
          <w:bCs/>
        </w:rPr>
        <w:t xml:space="preserve"> nel poema Guido non lo s’incontra mai. È stato detto dal critico Gianfranco Contini che, in realtà, </w:t>
      </w:r>
      <w:r w:rsidRPr="00B63A2C">
        <w:rPr>
          <w:b/>
          <w:bCs/>
          <w:i/>
          <w:iCs/>
        </w:rPr>
        <w:t>c’è un Cavalcanti nascosto</w:t>
      </w:r>
      <w:r>
        <w:rPr>
          <w:b/>
          <w:bCs/>
        </w:rPr>
        <w:t xml:space="preserve"> nella </w:t>
      </w:r>
      <w:r w:rsidRPr="00B63A2C">
        <w:rPr>
          <w:b/>
          <w:bCs/>
          <w:i/>
          <w:iCs/>
        </w:rPr>
        <w:t>Commedia</w:t>
      </w:r>
      <w:r>
        <w:rPr>
          <w:b/>
          <w:bCs/>
        </w:rPr>
        <w:t xml:space="preserve">. </w:t>
      </w:r>
    </w:p>
    <w:p w14:paraId="4AAADA76" w14:textId="2AF9BA20" w:rsidR="00B63A2C" w:rsidRDefault="00B63A2C" w:rsidP="00B63A2C">
      <w:pPr>
        <w:pStyle w:val="Paragrafoelenco"/>
        <w:jc w:val="both"/>
        <w:rPr>
          <w:b/>
          <w:bCs/>
        </w:rPr>
      </w:pPr>
      <w:r>
        <w:rPr>
          <w:b/>
          <w:bCs/>
        </w:rPr>
        <w:t>Sai ritrovarlo?</w:t>
      </w:r>
    </w:p>
    <w:p w14:paraId="496634B1" w14:textId="710046AF" w:rsidR="00B63A2C" w:rsidRDefault="00B63A2C" w:rsidP="00B63A2C">
      <w:pPr>
        <w:pStyle w:val="Paragrafoelenco"/>
        <w:jc w:val="both"/>
        <w:rPr>
          <w:b/>
          <w:bCs/>
        </w:rPr>
      </w:pPr>
    </w:p>
    <w:p w14:paraId="32A4A65B" w14:textId="54A737C2" w:rsidR="00B63A2C" w:rsidRPr="00B63A2C" w:rsidRDefault="00F17C09" w:rsidP="00B63A2C">
      <w:pPr>
        <w:pStyle w:val="Paragrafoelenco"/>
        <w:jc w:val="both"/>
      </w:pPr>
      <w:r>
        <w:t xml:space="preserve">Stilemi cavalcantiani sono sparsi un po’ ovunque nel poema; ma c’è un passo dove risaltano con innegabile evidenza ed è quello in cui s’esalta </w:t>
      </w:r>
      <w:r w:rsidRPr="00F17C09">
        <w:rPr>
          <w:i/>
          <w:iCs/>
        </w:rPr>
        <w:t>la potenza dell’ingegno umano, capace di sfidare ogni limite</w:t>
      </w:r>
      <w:r>
        <w:t xml:space="preserve"> (Inf. XXVI).</w:t>
      </w:r>
    </w:p>
    <w:p w14:paraId="6FB7C161" w14:textId="2D73ECA9" w:rsidR="00B63A2C" w:rsidRDefault="00F17C09" w:rsidP="00B63A2C">
      <w:pPr>
        <w:pStyle w:val="Paragrafoelenco"/>
        <w:jc w:val="both"/>
      </w:pPr>
      <w:r w:rsidRPr="00F17C09">
        <w:t xml:space="preserve">Per convincere i compagni a seguirlo nella sua folle impresa, </w:t>
      </w:r>
      <w:r w:rsidRPr="00F17C09">
        <w:rPr>
          <w:i/>
          <w:iCs/>
        </w:rPr>
        <w:t>Ulisse</w:t>
      </w:r>
      <w:r>
        <w:t xml:space="preserve"> pronuncia un discorso accattivante, che </w:t>
      </w:r>
      <w:r w:rsidR="001713E5">
        <w:t xml:space="preserve">è </w:t>
      </w:r>
      <w:r>
        <w:t>un esempio di frode intellettuale. Lì le parole “</w:t>
      </w:r>
      <w:proofErr w:type="spellStart"/>
      <w:r w:rsidRPr="00F17C09">
        <w:rPr>
          <w:i/>
          <w:iCs/>
        </w:rPr>
        <w:t>virtute</w:t>
      </w:r>
      <w:proofErr w:type="spellEnd"/>
      <w:r w:rsidRPr="00F17C09">
        <w:rPr>
          <w:i/>
          <w:iCs/>
        </w:rPr>
        <w:t xml:space="preserve"> e canoscenza</w:t>
      </w:r>
      <w:r>
        <w:t xml:space="preserve">”, che hanno reso celebre questo canto, sono prese di peso da Cavalcanti (“Chi è questa che </w:t>
      </w:r>
      <w:proofErr w:type="spellStart"/>
      <w:r>
        <w:t>ven</w:t>
      </w:r>
      <w:proofErr w:type="spellEnd"/>
      <w:r>
        <w:t xml:space="preserve"> ch’ogn’</w:t>
      </w:r>
      <w:proofErr w:type="spellStart"/>
      <w:r>
        <w:t>om</w:t>
      </w:r>
      <w:proofErr w:type="spellEnd"/>
      <w:r>
        <w:t xml:space="preserve"> la mira”).</w:t>
      </w:r>
    </w:p>
    <w:p w14:paraId="29312C03" w14:textId="03966D45" w:rsidR="00473BE4" w:rsidRPr="001713E5" w:rsidRDefault="00F17C09" w:rsidP="0057130C">
      <w:pPr>
        <w:pStyle w:val="Paragrafoelenco"/>
        <w:jc w:val="both"/>
      </w:pPr>
      <w:r>
        <w:t xml:space="preserve">È un </w:t>
      </w:r>
      <w:r w:rsidRPr="00F17C09">
        <w:rPr>
          <w:i/>
          <w:iCs/>
        </w:rPr>
        <w:t>Cavalcanti-Ulisse</w:t>
      </w:r>
      <w:r>
        <w:t xml:space="preserve"> che verrà sconfitto, perché ha creduto di poter raggiungere la conoscenza dell’Assoluto, confidando nelle sole forze della </w:t>
      </w:r>
      <w:r w:rsidR="00346CC4">
        <w:t>r</w:t>
      </w:r>
      <w:r>
        <w:t>agione</w:t>
      </w:r>
      <w:r w:rsidRPr="00F17C09">
        <w:rPr>
          <w:vertAlign w:val="superscript"/>
        </w:rPr>
        <w:t>1</w:t>
      </w:r>
      <w:r w:rsidR="00C379DC">
        <w:t>.</w:t>
      </w:r>
      <w:r w:rsidR="0057130C">
        <w:t xml:space="preserve"> </w:t>
      </w:r>
      <w:r>
        <w:t xml:space="preserve">Però - come ha scritto </w:t>
      </w:r>
      <w:r w:rsidR="0057130C">
        <w:t xml:space="preserve">il critico </w:t>
      </w:r>
      <w:r>
        <w:t xml:space="preserve">Gianfranco Contini </w:t>
      </w:r>
      <w:r w:rsidR="0057130C">
        <w:t>-</w:t>
      </w:r>
      <w:r>
        <w:t xml:space="preserve"> “nella </w:t>
      </w:r>
      <w:r w:rsidRPr="0057130C">
        <w:rPr>
          <w:i/>
          <w:iCs/>
        </w:rPr>
        <w:t>Commedia</w:t>
      </w:r>
      <w:r>
        <w:t xml:space="preserve"> la presenza di Cavalcanti aleggia in modo tanto più inquietante quanto più è negata.”</w:t>
      </w:r>
      <w:r w:rsidR="009E6024">
        <w:t xml:space="preserve"> </w:t>
      </w:r>
      <w:r>
        <w:t xml:space="preserve">Forse, a dispetto delle dichiarazioni ufficiali, </w:t>
      </w:r>
      <w:r w:rsidR="00736ED4">
        <w:t xml:space="preserve">la </w:t>
      </w:r>
      <w:r w:rsidR="00736ED4" w:rsidRPr="0057130C">
        <w:rPr>
          <w:i/>
          <w:iCs/>
        </w:rPr>
        <w:t>rivalità intellettuale di Dante</w:t>
      </w:r>
      <w:r w:rsidR="00736ED4">
        <w:t xml:space="preserve"> con l’antico maestro e compagno di gioventù non è affatto risolta e ogni tanto è Guido a prendersi di nascosto l’ultima parola.</w:t>
      </w:r>
    </w:p>
    <w:p w14:paraId="21D17C37" w14:textId="57BBF642" w:rsidR="00736ED4" w:rsidRDefault="00736ED4" w:rsidP="00374883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p. 2</w:t>
      </w:r>
    </w:p>
    <w:p w14:paraId="57E333A0" w14:textId="77777777" w:rsidR="008A030C" w:rsidRDefault="008A030C" w:rsidP="009E6024">
      <w:pPr>
        <w:ind w:firstLine="708"/>
        <w:jc w:val="both"/>
        <w:rPr>
          <w:sz w:val="18"/>
          <w:szCs w:val="18"/>
        </w:rPr>
      </w:pPr>
    </w:p>
    <w:p w14:paraId="5D560F3D" w14:textId="09212709" w:rsidR="006B44CD" w:rsidRDefault="006B44CD" w:rsidP="009E6024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NOTA</w:t>
      </w:r>
    </w:p>
    <w:p w14:paraId="60E318F7" w14:textId="3153F99A" w:rsidR="00736ED4" w:rsidRPr="006B44CD" w:rsidRDefault="00736ED4" w:rsidP="006B44CD">
      <w:pPr>
        <w:ind w:left="708"/>
        <w:jc w:val="both"/>
        <w:rPr>
          <w:sz w:val="20"/>
          <w:szCs w:val="20"/>
        </w:rPr>
      </w:pPr>
      <w:r w:rsidRPr="006B44CD">
        <w:rPr>
          <w:b/>
          <w:bCs/>
          <w:sz w:val="20"/>
          <w:szCs w:val="20"/>
          <w:vertAlign w:val="superscript"/>
        </w:rPr>
        <w:t>1</w:t>
      </w:r>
      <w:r w:rsidRPr="006B44CD">
        <w:rPr>
          <w:sz w:val="20"/>
          <w:szCs w:val="20"/>
        </w:rPr>
        <w:t>Cavalcanti è un seguace dell’</w:t>
      </w:r>
      <w:r w:rsidRPr="00B10535">
        <w:rPr>
          <w:b/>
          <w:bCs/>
          <w:sz w:val="20"/>
          <w:szCs w:val="20"/>
        </w:rPr>
        <w:t>averroismo</w:t>
      </w:r>
      <w:r w:rsidRPr="006B44CD">
        <w:rPr>
          <w:i/>
          <w:iCs/>
          <w:sz w:val="20"/>
          <w:szCs w:val="20"/>
        </w:rPr>
        <w:t>,</w:t>
      </w:r>
      <w:r w:rsidRPr="006B44CD">
        <w:rPr>
          <w:sz w:val="20"/>
          <w:szCs w:val="20"/>
        </w:rPr>
        <w:t xml:space="preserve"> cioè della forma più radicale dell’aristotelismo che nega l’immortalità dell’anima. Ciò non significa che sia estraneo all’immaginario religioso del </w:t>
      </w:r>
      <w:r w:rsidR="001713E5" w:rsidRPr="006B44CD">
        <w:rPr>
          <w:sz w:val="20"/>
          <w:szCs w:val="20"/>
        </w:rPr>
        <w:t xml:space="preserve">suo </w:t>
      </w:r>
      <w:r w:rsidRPr="006B44CD">
        <w:rPr>
          <w:sz w:val="20"/>
          <w:szCs w:val="20"/>
        </w:rPr>
        <w:t xml:space="preserve">tempo, come si evince dalla </w:t>
      </w:r>
      <w:r w:rsidR="00E26E2D">
        <w:rPr>
          <w:sz w:val="20"/>
          <w:szCs w:val="20"/>
        </w:rPr>
        <w:t>poesia</w:t>
      </w:r>
      <w:r w:rsidRPr="006B44CD">
        <w:rPr>
          <w:sz w:val="20"/>
          <w:szCs w:val="20"/>
        </w:rPr>
        <w:t xml:space="preserve"> analizzata</w:t>
      </w:r>
      <w:r w:rsidR="002E1EA1">
        <w:rPr>
          <w:sz w:val="20"/>
          <w:szCs w:val="20"/>
        </w:rPr>
        <w:t xml:space="preserve"> </w:t>
      </w:r>
      <w:r w:rsidR="0057130C">
        <w:rPr>
          <w:sz w:val="20"/>
          <w:szCs w:val="20"/>
        </w:rPr>
        <w:t xml:space="preserve">in </w:t>
      </w:r>
      <w:r w:rsidR="002E1EA1">
        <w:rPr>
          <w:sz w:val="20"/>
          <w:szCs w:val="20"/>
        </w:rPr>
        <w:t>preceden</w:t>
      </w:r>
      <w:r w:rsidR="0057130C">
        <w:rPr>
          <w:sz w:val="20"/>
          <w:szCs w:val="20"/>
        </w:rPr>
        <w:t>za</w:t>
      </w:r>
      <w:r w:rsidR="002E1EA1">
        <w:rPr>
          <w:sz w:val="20"/>
          <w:szCs w:val="20"/>
        </w:rPr>
        <w:t>.</w:t>
      </w:r>
    </w:p>
    <w:sectPr w:rsidR="00736ED4" w:rsidRPr="006B44CD" w:rsidSect="00736ED4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97C2" w14:textId="77777777" w:rsidR="00C82C2E" w:rsidRDefault="00C82C2E" w:rsidP="005832AA">
      <w:r>
        <w:separator/>
      </w:r>
    </w:p>
  </w:endnote>
  <w:endnote w:type="continuationSeparator" w:id="0">
    <w:p w14:paraId="3257B119" w14:textId="77777777" w:rsidR="00C82C2E" w:rsidRDefault="00C82C2E" w:rsidP="0058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12ACA" w14:textId="77777777" w:rsidR="00C82C2E" w:rsidRDefault="00C82C2E" w:rsidP="005832AA">
      <w:r>
        <w:separator/>
      </w:r>
    </w:p>
  </w:footnote>
  <w:footnote w:type="continuationSeparator" w:id="0">
    <w:p w14:paraId="38962210" w14:textId="77777777" w:rsidR="00C82C2E" w:rsidRDefault="00C82C2E" w:rsidP="00583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F9D7DBC4B2FC48CCB574092D397D9912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3B22EE91" w14:textId="3869AE7D" w:rsidR="00380E6C" w:rsidRDefault="00380E6C">
        <w:pPr>
          <w:pStyle w:val="Intestazione"/>
          <w:jc w:val="center"/>
          <w:rPr>
            <w:color w:val="4472C4" w:themeColor="accent1"/>
            <w:sz w:val="20"/>
          </w:rPr>
        </w:pPr>
        <w:r w:rsidRPr="00437178">
          <w:rPr>
            <w:color w:val="0070C0"/>
          </w:rPr>
          <w:t>Prof.ssa Silvana Cherubini</w:t>
        </w:r>
      </w:p>
    </w:sdtContent>
  </w:sdt>
  <w:p w14:paraId="462709D7" w14:textId="7F1C6E6F" w:rsidR="00380E6C" w:rsidRDefault="00380E6C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BA05C7738798432493910613F6A7C25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437178">
          <w:rPr>
            <w:caps/>
            <w:color w:val="0070C0"/>
          </w:rPr>
          <w:t>PASSEGGIATE NEI BOSCHI LETTERARI</w:t>
        </w:r>
      </w:sdtContent>
    </w:sdt>
  </w:p>
  <w:p w14:paraId="1A13661C" w14:textId="77777777" w:rsidR="00380E6C" w:rsidRDefault="00380E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438F3"/>
    <w:multiLevelType w:val="hybridMultilevel"/>
    <w:tmpl w:val="90FED900"/>
    <w:lvl w:ilvl="0" w:tplc="89724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41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7A"/>
    <w:rsid w:val="000212AA"/>
    <w:rsid w:val="000F6F67"/>
    <w:rsid w:val="001713E5"/>
    <w:rsid w:val="0018607A"/>
    <w:rsid w:val="00197A87"/>
    <w:rsid w:val="002402EE"/>
    <w:rsid w:val="002D7F37"/>
    <w:rsid w:val="002E1EA1"/>
    <w:rsid w:val="002F1AA0"/>
    <w:rsid w:val="002F7144"/>
    <w:rsid w:val="003106EB"/>
    <w:rsid w:val="00346CC4"/>
    <w:rsid w:val="00374883"/>
    <w:rsid w:val="003808AA"/>
    <w:rsid w:val="00380E6C"/>
    <w:rsid w:val="00395292"/>
    <w:rsid w:val="003C4967"/>
    <w:rsid w:val="00437178"/>
    <w:rsid w:val="00473BE4"/>
    <w:rsid w:val="0047432F"/>
    <w:rsid w:val="004A10DB"/>
    <w:rsid w:val="004C3F72"/>
    <w:rsid w:val="004F424F"/>
    <w:rsid w:val="00502135"/>
    <w:rsid w:val="0057130C"/>
    <w:rsid w:val="005832AA"/>
    <w:rsid w:val="005C5FBF"/>
    <w:rsid w:val="006B44CD"/>
    <w:rsid w:val="006C0FA6"/>
    <w:rsid w:val="006C3BC6"/>
    <w:rsid w:val="0072368D"/>
    <w:rsid w:val="00736ED4"/>
    <w:rsid w:val="00740937"/>
    <w:rsid w:val="00743519"/>
    <w:rsid w:val="00757951"/>
    <w:rsid w:val="00826B32"/>
    <w:rsid w:val="008A030C"/>
    <w:rsid w:val="009671CA"/>
    <w:rsid w:val="009E6024"/>
    <w:rsid w:val="009F1D40"/>
    <w:rsid w:val="00A511DA"/>
    <w:rsid w:val="00AC28BD"/>
    <w:rsid w:val="00B10535"/>
    <w:rsid w:val="00B3793F"/>
    <w:rsid w:val="00B63A2C"/>
    <w:rsid w:val="00B65CFB"/>
    <w:rsid w:val="00B774D2"/>
    <w:rsid w:val="00C379DC"/>
    <w:rsid w:val="00C82C2E"/>
    <w:rsid w:val="00CA1B3D"/>
    <w:rsid w:val="00CA7D73"/>
    <w:rsid w:val="00CF0B2C"/>
    <w:rsid w:val="00DC7104"/>
    <w:rsid w:val="00E16F81"/>
    <w:rsid w:val="00E20CFE"/>
    <w:rsid w:val="00E24848"/>
    <w:rsid w:val="00E26E2D"/>
    <w:rsid w:val="00EB603D"/>
    <w:rsid w:val="00F17C09"/>
    <w:rsid w:val="00F93298"/>
    <w:rsid w:val="00FC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DBC1"/>
  <w15:chartTrackingRefBased/>
  <w15:docId w15:val="{323CC6F9-3BF8-4EBE-BA93-AC55AA96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71C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832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32AA"/>
  </w:style>
  <w:style w:type="paragraph" w:styleId="Pidipagina">
    <w:name w:val="footer"/>
    <w:basedOn w:val="Normale"/>
    <w:link w:val="PidipaginaCarattere"/>
    <w:uiPriority w:val="99"/>
    <w:unhideWhenUsed/>
    <w:rsid w:val="005832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32AA"/>
  </w:style>
  <w:style w:type="character" w:styleId="Testosegnaposto">
    <w:name w:val="Placeholder Text"/>
    <w:basedOn w:val="Carpredefinitoparagrafo"/>
    <w:uiPriority w:val="99"/>
    <w:semiHidden/>
    <w:rsid w:val="005832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D7DBC4B2FC48CCB574092D397D99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73C446-F51B-41DD-9C83-1B72110639A2}"/>
      </w:docPartPr>
      <w:docPartBody>
        <w:p w:rsidR="00F763DC" w:rsidRDefault="0006370B" w:rsidP="0006370B">
          <w:pPr>
            <w:pStyle w:val="F9D7DBC4B2FC48CCB574092D397D9912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BA05C7738798432493910613F6A7C2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66B671-5422-4BA6-A837-1F085543E3D5}"/>
      </w:docPartPr>
      <w:docPartBody>
        <w:p w:rsidR="00F763DC" w:rsidRDefault="0006370B" w:rsidP="0006370B">
          <w:pPr>
            <w:pStyle w:val="BA05C7738798432493910613F6A7C255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0B"/>
    <w:rsid w:val="0006370B"/>
    <w:rsid w:val="00262507"/>
    <w:rsid w:val="00740937"/>
    <w:rsid w:val="00752A18"/>
    <w:rsid w:val="00CF0B2C"/>
    <w:rsid w:val="00F7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9D7DBC4B2FC48CCB574092D397D9912">
    <w:name w:val="F9D7DBC4B2FC48CCB574092D397D9912"/>
    <w:rsid w:val="0006370B"/>
  </w:style>
  <w:style w:type="paragraph" w:customStyle="1" w:styleId="BA05C7738798432493910613F6A7C255">
    <w:name w:val="BA05C7738798432493910613F6A7C255"/>
    <w:rsid w:val="000637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57954-4E6E-48CA-B7A2-7B84C33E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56</cp:revision>
  <cp:lastPrinted>2026-08-12T06:30:00Z</cp:lastPrinted>
  <dcterms:created xsi:type="dcterms:W3CDTF">2023-07-03T16:39:00Z</dcterms:created>
  <dcterms:modified xsi:type="dcterms:W3CDTF">2026-08-16T15:24:00Z</dcterms:modified>
</cp:coreProperties>
</file>